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4239D3">
        <w:tc>
          <w:tcPr>
            <w:tcW w:w="10368" w:type="dxa"/>
            <w:shd w:val="clear" w:color="auto" w:fill="17365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t>ENDORSEMENT FOR REVOCATION, CANCELLATION, OR DOWNGRADING OF SUBIC-CLARK VISAS</w:t>
            </w:r>
          </w:p>
        </w:tc>
      </w:tr>
    </w:tbl>
    <w:p w:rsidR="004239D3" w:rsidRDefault="005A43BB">
      <w:pPr>
        <w:spacing w:after="100" w:line="240" w:lineRule="auto"/>
        <w:jc w:val="center"/>
      </w:pPr>
      <w:r>
        <w:rPr>
          <w:b/>
          <w:color w:val="1F4E78"/>
          <w:sz w:val="17"/>
        </w:rPr>
        <w:t>DOCUMENTARY REQUIREMENTS / APPLICANT CHECKLIST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5179"/>
        <w:gridCol w:w="5179"/>
        <w:gridCol w:w="10"/>
      </w:tblGrid>
      <w:tr w:rsidR="004239D3">
        <w:trPr>
          <w:gridAfter w:val="1"/>
          <w:wAfter w:w="10" w:type="dxa"/>
        </w:trPr>
        <w:tc>
          <w:tcPr>
            <w:tcW w:w="10368" w:type="dxa"/>
            <w:gridSpan w:val="2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7365D"/>
              </w:rPr>
              <w:t>APPLICATION DETAILS</w:t>
            </w:r>
          </w:p>
        </w:tc>
      </w:tr>
      <w:tr w:rsidR="004239D3">
        <w:tblPrEx>
          <w:jc w:val="center"/>
        </w:tblPrEx>
        <w:trPr>
          <w:jc w:val="center"/>
        </w:trPr>
        <w:tc>
          <w:tcPr>
            <w:tcW w:w="51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NAME OF FOREIGN NATIONAL</w:t>
            </w:r>
          </w:p>
        </w:tc>
        <w:tc>
          <w:tcPr>
            <w:tcW w:w="518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LOCATOR / COMPANY</w:t>
            </w:r>
          </w:p>
        </w:tc>
      </w:tr>
      <w:tr w:rsidR="004239D3">
        <w:tblPrEx>
          <w:jc w:val="center"/>
        </w:tblPrEx>
        <w:trPr>
          <w:trHeight w:val="204"/>
          <w:jc w:val="center"/>
        </w:trPr>
        <w:tc>
          <w:tcPr>
            <w:tcW w:w="51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239D3" w:rsidRDefault="004239D3">
            <w:pPr>
              <w:spacing w:after="0" w:line="240" w:lineRule="auto"/>
            </w:pPr>
          </w:p>
        </w:tc>
        <w:tc>
          <w:tcPr>
            <w:tcW w:w="518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239D3" w:rsidRDefault="004239D3">
            <w:pPr>
              <w:spacing w:after="0" w:line="240" w:lineRule="auto"/>
            </w:pPr>
          </w:p>
        </w:tc>
      </w:tr>
      <w:tr w:rsidR="004239D3">
        <w:tblPrEx>
          <w:jc w:val="center"/>
        </w:tblPrEx>
        <w:trPr>
          <w:jc w:val="center"/>
        </w:trPr>
        <w:tc>
          <w:tcPr>
            <w:tcW w:w="51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TYPE OF SSCV</w:t>
            </w:r>
          </w:p>
        </w:tc>
        <w:tc>
          <w:tcPr>
            <w:tcW w:w="518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PASSPORT NO.</w:t>
            </w:r>
          </w:p>
        </w:tc>
      </w:tr>
      <w:tr w:rsidR="004239D3">
        <w:tblPrEx>
          <w:jc w:val="center"/>
        </w:tblPrEx>
        <w:trPr>
          <w:trHeight w:val="204"/>
          <w:jc w:val="center"/>
        </w:trPr>
        <w:tc>
          <w:tcPr>
            <w:tcW w:w="51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239D3" w:rsidRDefault="004239D3">
            <w:pPr>
              <w:spacing w:after="0" w:line="240" w:lineRule="auto"/>
            </w:pPr>
          </w:p>
        </w:tc>
        <w:tc>
          <w:tcPr>
            <w:tcW w:w="518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239D3" w:rsidRDefault="004239D3">
            <w:pPr>
              <w:spacing w:after="0" w:line="240" w:lineRule="auto"/>
            </w:pPr>
          </w:p>
        </w:tc>
      </w:tr>
      <w:tr w:rsidR="004239D3">
        <w:tblPrEx>
          <w:jc w:val="center"/>
        </w:tblPrEx>
        <w:trPr>
          <w:jc w:val="center"/>
        </w:trPr>
        <w:tc>
          <w:tcPr>
            <w:tcW w:w="51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TRANSACTION</w:t>
            </w:r>
          </w:p>
        </w:tc>
        <w:tc>
          <w:tcPr>
            <w:tcW w:w="518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DATE FILED</w:t>
            </w:r>
          </w:p>
        </w:tc>
      </w:tr>
      <w:tr w:rsidR="004239D3">
        <w:tblPrEx>
          <w:jc w:val="center"/>
        </w:tblPrEx>
        <w:trPr>
          <w:trHeight w:val="204"/>
          <w:jc w:val="center"/>
        </w:trPr>
        <w:tc>
          <w:tcPr>
            <w:tcW w:w="51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239D3" w:rsidRDefault="004239D3">
            <w:pPr>
              <w:spacing w:after="0" w:line="240" w:lineRule="auto"/>
            </w:pPr>
          </w:p>
        </w:tc>
        <w:tc>
          <w:tcPr>
            <w:tcW w:w="518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239D3" w:rsidRDefault="004239D3">
            <w:pPr>
              <w:spacing w:after="0" w:line="240" w:lineRule="auto"/>
            </w:pPr>
          </w:p>
        </w:tc>
      </w:tr>
    </w:tbl>
    <w:p w:rsidR="004239D3" w:rsidRDefault="005A43BB">
      <w:pPr>
        <w:spacing w:before="100" w:line="240" w:lineRule="auto"/>
      </w:pPr>
      <w:r>
        <w:rPr>
          <w:i/>
          <w:color w:val="7F8C99"/>
          <w:sz w:val="16"/>
        </w:rPr>
        <w:t>Place a check mark in the left column and arrange the documents in the order listed below.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936"/>
        <w:gridCol w:w="720"/>
        <w:gridCol w:w="8712"/>
      </w:tblGrid>
      <w:tr w:rsidR="004239D3">
        <w:trPr>
          <w:tblHeader/>
        </w:trPr>
        <w:tc>
          <w:tcPr>
            <w:tcW w:w="936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CHECK</w:t>
            </w:r>
          </w:p>
        </w:tc>
        <w:tc>
          <w:tcPr>
            <w:tcW w:w="72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NO.</w:t>
            </w:r>
          </w:p>
        </w:tc>
        <w:tc>
          <w:tcPr>
            <w:tcW w:w="8712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REQUIREMENT</w:t>
            </w:r>
          </w:p>
        </w:tc>
      </w:tr>
      <w:tr w:rsidR="004239D3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1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 xml:space="preserve">Letter-request on company letterhead requesting the endorsement for revocation, cancellation, or downgrading of the Special Subic-Clark Visa, addressed to Ms. </w:t>
            </w:r>
            <w:proofErr w:type="spellStart"/>
            <w:r>
              <w:rPr>
                <w:sz w:val="16"/>
              </w:rPr>
              <w:t>Amethya</w:t>
            </w:r>
            <w:proofErr w:type="spellEnd"/>
            <w:r>
              <w:rPr>
                <w:sz w:val="16"/>
              </w:rPr>
              <w:t xml:space="preserve"> P. </w:t>
            </w:r>
            <w:proofErr w:type="spellStart"/>
            <w:r>
              <w:rPr>
                <w:sz w:val="16"/>
              </w:rPr>
              <w:t>Dela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Llana-Koval</w:t>
            </w:r>
            <w:proofErr w:type="spellEnd"/>
            <w:r>
              <w:rPr>
                <w:sz w:val="16"/>
              </w:rPr>
              <w:t xml:space="preserve">, Acting Deputy Administrator II for Regulatory Affairs, attention: Mr. Dennis </w:t>
            </w:r>
            <w:proofErr w:type="spellStart"/>
            <w:r>
              <w:rPr>
                <w:sz w:val="16"/>
              </w:rPr>
              <w:t>Rolan</w:t>
            </w:r>
            <w:proofErr w:type="spellEnd"/>
            <w:r>
              <w:rPr>
                <w:sz w:val="16"/>
              </w:rPr>
              <w:t xml:space="preserve"> E. </w:t>
            </w:r>
            <w:proofErr w:type="spellStart"/>
            <w:r>
              <w:rPr>
                <w:sz w:val="16"/>
              </w:rPr>
              <w:t>Baviera</w:t>
            </w:r>
            <w:proofErr w:type="spellEnd"/>
            <w:r>
              <w:rPr>
                <w:sz w:val="16"/>
              </w:rPr>
              <w:t>, Acting Department Manager III, Visa Processing and Accreditation Department. State the reason for the request.</w:t>
            </w:r>
          </w:p>
        </w:tc>
      </w:tr>
      <w:tr w:rsidR="004239D3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2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Photocopy of the passport bio-page and all stamped pages, including the implemented visa sticker, latest admission, and valid authorized stay.</w:t>
            </w:r>
          </w:p>
        </w:tc>
      </w:tr>
      <w:tr w:rsidR="004239D3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3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Photocopy of the implemented Special Subic-Clark Visa Endorsement Certificate.</w:t>
            </w:r>
          </w:p>
        </w:tc>
      </w:tr>
      <w:tr w:rsidR="004239D3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4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Photocopy of the Bureau of Immigration (BI) Order.</w:t>
            </w:r>
          </w:p>
        </w:tc>
      </w:tr>
      <w:tr w:rsidR="004239D3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5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Proof of cancellation of the existing Alien Employment Permit (AEP).</w:t>
            </w:r>
          </w:p>
        </w:tc>
      </w:tr>
    </w:tbl>
    <w:p w:rsidR="004239D3" w:rsidRDefault="005A43BB">
      <w:pPr>
        <w:keepNext/>
        <w:spacing w:before="100" w:after="40" w:line="240" w:lineRule="auto"/>
      </w:pPr>
      <w:r>
        <w:rPr>
          <w:b/>
          <w:color w:val="17365D"/>
          <w:sz w:val="17"/>
        </w:rPr>
        <w:t>APPLICABLE VPAD PROCESSING FEE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7992"/>
        <w:gridCol w:w="2376"/>
      </w:tblGrid>
      <w:tr w:rsidR="004239D3">
        <w:tc>
          <w:tcPr>
            <w:tcW w:w="7992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TRANSACTION</w:t>
            </w:r>
          </w:p>
        </w:tc>
        <w:tc>
          <w:tcPr>
            <w:tcW w:w="2376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FEE</w:t>
            </w:r>
          </w:p>
        </w:tc>
      </w:tr>
      <w:tr w:rsidR="004239D3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Revocation / cancellation of an expired SSCV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50.00</w:t>
            </w:r>
          </w:p>
        </w:tc>
      </w:tr>
      <w:tr w:rsidR="004239D3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Regular downgrading of an SSCV that has not yet expired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5.00</w:t>
            </w:r>
          </w:p>
        </w:tc>
      </w:tr>
      <w:tr w:rsidR="004239D3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</w:pPr>
            <w:r>
              <w:rPr>
                <w:sz w:val="16"/>
              </w:rPr>
              <w:t>Late renewal / filing of an expired SSCV for renewal under the same company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239D3" w:rsidRDefault="005A43BB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100.00</w:t>
            </w:r>
          </w:p>
        </w:tc>
      </w:tr>
    </w:tbl>
    <w:p w:rsidR="004239D3" w:rsidRDefault="005A43BB">
      <w:pPr>
        <w:keepNext/>
        <w:spacing w:before="100" w:after="40" w:line="240" w:lineRule="auto"/>
      </w:pPr>
      <w:r>
        <w:rPr>
          <w:b/>
          <w:color w:val="17365D"/>
          <w:sz w:val="17"/>
        </w:rPr>
        <w:t>IMPORTANT NOTES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4239D3">
        <w:tc>
          <w:tcPr>
            <w:tcW w:w="10368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80" w:type="dxa"/>
              <w:left w:w="130" w:type="dxa"/>
              <w:bottom w:w="80" w:type="dxa"/>
              <w:right w:w="130" w:type="dxa"/>
            </w:tcMar>
          </w:tcPr>
          <w:p w:rsidR="004239D3" w:rsidRDefault="005A43BB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1. </w:t>
            </w:r>
            <w:r w:rsidR="007F2FEA" w:rsidRPr="007F2FEA">
              <w:rPr>
                <w:color w:val="000000" w:themeColor="text1"/>
                <w:sz w:val="15"/>
              </w:rPr>
              <w:t>Prepare</w:t>
            </w:r>
            <w:r w:rsidR="007F2FEA">
              <w:rPr>
                <w:color w:val="000000" w:themeColor="text1"/>
                <w:sz w:val="15"/>
              </w:rPr>
              <w:t xml:space="preserve"> </w:t>
            </w:r>
            <w:r>
              <w:rPr>
                <w:sz w:val="15"/>
              </w:rPr>
              <w:t xml:space="preserve">documentary requirements in </w:t>
            </w:r>
            <w:r w:rsidR="007F2FEA">
              <w:rPr>
                <w:sz w:val="15"/>
              </w:rPr>
              <w:t>four</w:t>
            </w:r>
            <w:r>
              <w:rPr>
                <w:sz w:val="15"/>
              </w:rPr>
              <w:t xml:space="preserve"> (</w:t>
            </w:r>
            <w:r w:rsidR="007F2FEA">
              <w:rPr>
                <w:sz w:val="15"/>
              </w:rPr>
              <w:t xml:space="preserve">4) complete sets. </w:t>
            </w:r>
            <w:bookmarkStart w:id="0" w:name="_GoBack"/>
            <w:bookmarkEnd w:id="0"/>
          </w:p>
          <w:p w:rsidR="004239D3" w:rsidRDefault="005A43BB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2. </w:t>
            </w:r>
            <w:r>
              <w:rPr>
                <w:sz w:val="15"/>
              </w:rPr>
              <w:t>Arrange the documents in the order listed above and place each set in a long folder with fastener. Incomplete or improperly arranged submissions may not be accepted.</w:t>
            </w:r>
          </w:p>
          <w:p w:rsidR="004239D3" w:rsidRDefault="005A43BB">
            <w:pPr>
              <w:spacing w:after="40" w:line="252" w:lineRule="auto"/>
              <w:rPr>
                <w:sz w:val="15"/>
              </w:rPr>
            </w:pPr>
            <w:r>
              <w:rPr>
                <w:b/>
                <w:color w:val="1F4E78"/>
                <w:sz w:val="15"/>
              </w:rPr>
              <w:t xml:space="preserve">3. </w:t>
            </w:r>
            <w:r>
              <w:rPr>
                <w:sz w:val="15"/>
              </w:rPr>
              <w:t>Additional requirements or supporting documents may be required during evaluation.</w:t>
            </w:r>
          </w:p>
          <w:p w:rsidR="00F53432" w:rsidRDefault="00F53432" w:rsidP="00D0015D">
            <w:pPr>
              <w:spacing w:after="40" w:line="252" w:lineRule="auto"/>
            </w:pPr>
            <w:r w:rsidRPr="004340CA">
              <w:rPr>
                <w:color w:val="17365D" w:themeColor="text2" w:themeShade="BF"/>
                <w:sz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340CA">
              <w:rPr>
                <w:color w:val="17365D" w:themeColor="text2" w:themeShade="BF"/>
                <w:sz w:val="15"/>
              </w:rPr>
              <w:t xml:space="preserve">. </w:t>
            </w:r>
            <w:r w:rsidR="00D0015D">
              <w:rPr>
                <w:sz w:val="15"/>
              </w:rPr>
              <w:t>For Bureau of Immigration downgrading fees and requirements, coordinate with the BI personnel assigned at the same office.</w:t>
            </w:r>
          </w:p>
        </w:tc>
      </w:tr>
    </w:tbl>
    <w:p w:rsidR="005A43BB" w:rsidRDefault="005A43BB"/>
    <w:sectPr w:rsidR="005A43BB" w:rsidSect="00034616">
      <w:headerReference w:type="default" r:id="rId8"/>
      <w:footerReference w:type="default" r:id="rId9"/>
      <w:pgSz w:w="11906" w:h="16838"/>
      <w:pgMar w:top="709" w:right="765" w:bottom="709" w:left="765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129" w:rsidRDefault="00952129">
      <w:pPr>
        <w:spacing w:after="0" w:line="240" w:lineRule="auto"/>
      </w:pPr>
      <w:r>
        <w:separator/>
      </w:r>
    </w:p>
  </w:endnote>
  <w:endnote w:type="continuationSeparator" w:id="0">
    <w:p w:rsidR="00952129" w:rsidRDefault="0095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D3" w:rsidRDefault="004239D3">
    <w:pPr>
      <w:pStyle w:val="Footer"/>
    </w:pPr>
  </w:p>
  <w:tbl>
    <w:tblPr>
      <w:tblW w:w="10368" w:type="dxa"/>
      <w:jc w:val="center"/>
      <w:tblLayout w:type="fixed"/>
      <w:tblLook w:val="04A0" w:firstRow="1" w:lastRow="0" w:firstColumn="1" w:lastColumn="0" w:noHBand="0" w:noVBand="1"/>
    </w:tblPr>
    <w:tblGrid>
      <w:gridCol w:w="7848"/>
      <w:gridCol w:w="2520"/>
    </w:tblGrid>
    <w:tr w:rsidR="004239D3">
      <w:trPr>
        <w:jc w:val="center"/>
      </w:trPr>
      <w:tc>
        <w:tcPr>
          <w:tcW w:w="7848" w:type="dxa"/>
          <w:tcBorders>
            <w:top w:val="single" w:sz="4" w:space="0" w:color="B7C9D6"/>
          </w:tcBorders>
          <w:tcMar>
            <w:top w:w="80" w:type="dxa"/>
            <w:left w:w="100" w:type="dxa"/>
            <w:bottom w:w="80" w:type="dxa"/>
            <w:right w:w="100" w:type="dxa"/>
          </w:tcMar>
          <w:vAlign w:val="center"/>
        </w:tcPr>
        <w:p w:rsidR="004239D3" w:rsidRDefault="005A43BB">
          <w:pPr>
            <w:spacing w:after="0" w:line="240" w:lineRule="auto"/>
          </w:pPr>
          <w:r>
            <w:rPr>
              <w:color w:val="7F8C99"/>
              <w:sz w:val="14"/>
            </w:rPr>
            <w:t>VPA-VISA-Form-05 | Revision 00 | Effectivity Date: 2026-07-01</w:t>
          </w:r>
        </w:p>
      </w:tc>
      <w:tc>
        <w:tcPr>
          <w:tcW w:w="2520" w:type="dxa"/>
          <w:tcBorders>
            <w:top w:val="single" w:sz="4" w:space="0" w:color="B7C9D6"/>
          </w:tcBorders>
        </w:tcPr>
        <w:p w:rsidR="004239D3" w:rsidRDefault="005A43BB">
          <w:pPr>
            <w:jc w:val="right"/>
          </w:pPr>
          <w:r>
            <w:rPr>
              <w:color w:val="7F8C99"/>
              <w:sz w:val="16"/>
            </w:rPr>
            <w:t xml:space="preserve">Page </w:t>
          </w:r>
          <w:r>
            <w:rPr>
              <w:color w:val="7F8C99"/>
              <w:sz w:val="16"/>
            </w:rPr>
            <w:fldChar w:fldCharType="begin"/>
          </w:r>
          <w:r>
            <w:rPr>
              <w:color w:val="7F8C99"/>
              <w:sz w:val="16"/>
            </w:rPr>
            <w:instrText>PAGE</w:instrText>
          </w:r>
          <w:r>
            <w:rPr>
              <w:color w:val="7F8C99"/>
              <w:sz w:val="16"/>
            </w:rPr>
            <w:fldChar w:fldCharType="separate"/>
          </w:r>
          <w:r w:rsidR="007F2FEA">
            <w:rPr>
              <w:noProof/>
              <w:color w:val="7F8C99"/>
              <w:sz w:val="16"/>
            </w:rPr>
            <w:t>1</w:t>
          </w:r>
          <w:r>
            <w:rPr>
              <w:color w:val="7F8C99"/>
              <w:sz w:val="16"/>
            </w:rPr>
            <w:fldChar w:fldCharType="end"/>
          </w:r>
          <w:r>
            <w:rPr>
              <w:color w:val="7F8C99"/>
              <w:sz w:val="16"/>
            </w:rPr>
            <w:t xml:space="preserve"> of </w:t>
          </w:r>
          <w:r>
            <w:rPr>
              <w:color w:val="7F8C99"/>
              <w:sz w:val="16"/>
            </w:rPr>
            <w:fldChar w:fldCharType="begin"/>
          </w:r>
          <w:r>
            <w:rPr>
              <w:color w:val="7F8C99"/>
              <w:sz w:val="16"/>
            </w:rPr>
            <w:instrText>NUMPAGES</w:instrText>
          </w:r>
          <w:r>
            <w:rPr>
              <w:color w:val="7F8C99"/>
              <w:sz w:val="16"/>
            </w:rPr>
            <w:fldChar w:fldCharType="separate"/>
          </w:r>
          <w:r w:rsidR="007F2FEA">
            <w:rPr>
              <w:noProof/>
              <w:color w:val="7F8C99"/>
              <w:sz w:val="16"/>
            </w:rPr>
            <w:t>1</w:t>
          </w:r>
          <w:r>
            <w:rPr>
              <w:color w:val="7F8C99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129" w:rsidRDefault="00952129">
      <w:pPr>
        <w:spacing w:after="0" w:line="240" w:lineRule="auto"/>
      </w:pPr>
      <w:r>
        <w:separator/>
      </w:r>
    </w:p>
  </w:footnote>
  <w:footnote w:type="continuationSeparator" w:id="0">
    <w:p w:rsidR="00952129" w:rsidRDefault="00952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jc w:val="center"/>
      <w:tblLayout w:type="fixed"/>
      <w:tblLook w:val="04A0" w:firstRow="1" w:lastRow="0" w:firstColumn="1" w:lastColumn="0" w:noHBand="0" w:noVBand="1"/>
    </w:tblPr>
    <w:tblGrid>
      <w:gridCol w:w="1080"/>
      <w:gridCol w:w="7517"/>
      <w:gridCol w:w="1771"/>
    </w:tblGrid>
    <w:tr w:rsidR="004239D3">
      <w:trPr>
        <w:jc w:val="center"/>
      </w:trPr>
      <w:tc>
        <w:tcPr>
          <w:tcW w:w="1080" w:type="dxa"/>
          <w:tcBorders>
            <w:bottom w:val="single" w:sz="8" w:space="0" w:color="17365D"/>
          </w:tcBorders>
          <w:tcMar>
            <w:top w:w="0" w:type="dxa"/>
            <w:left w:w="0" w:type="dxa"/>
            <w:bottom w:w="0" w:type="dxa"/>
            <w:right w:w="80" w:type="dxa"/>
          </w:tcMar>
        </w:tcPr>
        <w:p w:rsidR="004239D3" w:rsidRDefault="005A43BB">
          <w:pPr>
            <w:jc w:val="center"/>
          </w:pPr>
          <w:r>
            <w:rPr>
              <w:noProof/>
              <w:lang w:val="en-PH" w:eastAsia="en-PH"/>
            </w:rPr>
            <w:drawing>
              <wp:inline distT="0" distB="0" distL="0" distR="0">
                <wp:extent cx="486000" cy="544981"/>
                <wp:effectExtent l="0" t="0" r="0" b="0"/>
                <wp:docPr id="1" name="SBMA Logo" descr="Subic Bay Metropolitan Authorit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544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7" w:type="dxa"/>
          <w:tcBorders>
            <w:bottom w:val="single" w:sz="8" w:space="0" w:color="17365D"/>
          </w:tcBorders>
        </w:tcPr>
        <w:p w:rsidR="004239D3" w:rsidRDefault="005A43BB">
          <w:pPr>
            <w:spacing w:after="0" w:line="240" w:lineRule="auto"/>
            <w:jc w:val="center"/>
          </w:pPr>
          <w:r>
            <w:rPr>
              <w:b/>
              <w:color w:val="17365D"/>
            </w:rPr>
            <w:t>SUBIC BAY METROPOLITAN AUTHORITY</w:t>
          </w:r>
        </w:p>
        <w:p w:rsidR="004239D3" w:rsidRDefault="005A43BB">
          <w:pPr>
            <w:spacing w:after="0" w:line="240" w:lineRule="auto"/>
            <w:jc w:val="center"/>
          </w:pPr>
          <w:r>
            <w:rPr>
              <w:b/>
              <w:sz w:val="16"/>
            </w:rPr>
            <w:t>Visa Processing and Accreditation Department</w:t>
          </w:r>
        </w:p>
        <w:p w:rsidR="004239D3" w:rsidRPr="004340CA" w:rsidRDefault="005A43BB" w:rsidP="004340CA">
          <w:pPr>
            <w:spacing w:after="0" w:line="240" w:lineRule="auto"/>
            <w:jc w:val="center"/>
            <w:rPr>
              <w:b/>
              <w:color w:val="7F8C99"/>
              <w:sz w:val="14"/>
            </w:rPr>
          </w:pPr>
          <w:r w:rsidRPr="004340CA">
            <w:rPr>
              <w:b/>
              <w:color w:val="7F8C99"/>
              <w:sz w:val="14"/>
            </w:rPr>
            <w:t>Regulatory Affairs | (047) 252-4257</w:t>
          </w:r>
        </w:p>
        <w:p w:rsidR="004340CA" w:rsidRDefault="004340CA" w:rsidP="004340CA">
          <w:pPr>
            <w:spacing w:after="0" w:line="240" w:lineRule="auto"/>
            <w:jc w:val="center"/>
          </w:pPr>
          <w:r w:rsidRPr="004340CA">
            <w:rPr>
              <w:b/>
              <w:color w:val="7F8C99"/>
              <w:sz w:val="14"/>
            </w:rPr>
            <w:t>Email: visaprocessing@sbma.com</w:t>
          </w:r>
        </w:p>
      </w:tc>
      <w:tc>
        <w:tcPr>
          <w:tcW w:w="1771" w:type="dxa"/>
          <w:tcBorders>
            <w:bottom w:val="single" w:sz="8" w:space="0" w:color="17365D"/>
          </w:tcBorders>
        </w:tcPr>
        <w:p w:rsidR="004239D3" w:rsidRDefault="005A43BB">
          <w:pPr>
            <w:spacing w:after="0" w:line="240" w:lineRule="auto"/>
          </w:pPr>
          <w:r>
            <w:rPr>
              <w:b/>
              <w:color w:val="17365D"/>
              <w:sz w:val="14"/>
            </w:rPr>
            <w:t>VPA-VISA-Form-05</w:t>
          </w:r>
          <w:r>
            <w:rPr>
              <w:b/>
              <w:color w:val="17365D"/>
              <w:sz w:val="14"/>
            </w:rPr>
            <w:br/>
          </w:r>
          <w:r>
            <w:rPr>
              <w:sz w:val="14"/>
            </w:rPr>
            <w:t>Revision No.: 00</w:t>
          </w:r>
          <w:r>
            <w:rPr>
              <w:sz w:val="14"/>
            </w:rPr>
            <w:br/>
            <w:t>Effectivity: 2026-07-01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39D3"/>
    <w:rsid w:val="004340CA"/>
    <w:rsid w:val="005A43BB"/>
    <w:rsid w:val="006001FE"/>
    <w:rsid w:val="007F2FEA"/>
    <w:rsid w:val="00952129"/>
    <w:rsid w:val="00AA1D8D"/>
    <w:rsid w:val="00B47730"/>
    <w:rsid w:val="00CA181F"/>
    <w:rsid w:val="00CB0664"/>
    <w:rsid w:val="00D0015D"/>
    <w:rsid w:val="00F534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4A3720"/>
  <w14:defaultImageDpi w14:val="300"/>
  <w15:docId w15:val="{D06B1F20-A7ED-4A0C-83A7-D6F95C37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color w:val="1F1F1F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1F4E78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6B47C5-BFFB-4B13-805E-2CEBBE66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Revocation, Cancellation, or Downgrading of Subic-Clark Visas</vt:lpstr>
    </vt:vector>
  </TitlesOfParts>
  <Manager/>
  <Company/>
  <LinksUpToDate>false</LinksUpToDate>
  <CharactersWithSpaces>1844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Revocation, Cancellation, or Downgrading of Subic-Clark Visas</dc:title>
  <dc:subject>Official VPAD documentary requirements checklist</dc:subject>
  <dc:creator>Visa Processing and Accreditation Department, SBMA</dc:creator>
  <cp:keywords>SBMA, VPAD, visa downgrading, documentary requirements</cp:keywords>
  <dc:description>generated by python-docx</dc:description>
  <cp:lastModifiedBy>Levi N. Quindara</cp:lastModifiedBy>
  <cp:revision>8</cp:revision>
  <dcterms:created xsi:type="dcterms:W3CDTF">2026-08-04T01:00:00Z</dcterms:created>
  <dcterms:modified xsi:type="dcterms:W3CDTF">2026-08-05T03:01:00Z</dcterms:modified>
  <cp:category/>
</cp:coreProperties>
</file>